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C96A" w14:textId="77777777" w:rsidR="00930A0C" w:rsidRPr="00CA2254" w:rsidRDefault="00930A0C">
      <w:pPr>
        <w:widowControl/>
        <w:jc w:val="center"/>
        <w:rPr>
          <w:rFonts w:ascii="Charter Roman" w:hAnsi="Charter Roman" w:cs="Arial"/>
          <w:b/>
          <w:bCs/>
          <w:sz w:val="18"/>
          <w:szCs w:val="18"/>
          <w:lang w:val="tr-TR"/>
        </w:rPr>
      </w:pP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>ESKİŞEHİR OSMANGAZİ ÜNİVERSİTESİ FEN FAKÜLTESİ</w:t>
      </w:r>
    </w:p>
    <w:p w14:paraId="59D5A3C0" w14:textId="77777777" w:rsidR="00930A0C" w:rsidRPr="00CA2254" w:rsidRDefault="00930A0C">
      <w:pPr>
        <w:widowControl/>
        <w:jc w:val="center"/>
        <w:rPr>
          <w:rFonts w:ascii="Charter Roman" w:hAnsi="Charter Roman" w:cs="Arial"/>
          <w:b/>
          <w:bCs/>
          <w:sz w:val="18"/>
          <w:szCs w:val="18"/>
          <w:lang w:val="tr-TR"/>
        </w:rPr>
      </w:pP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>İSTATİSTİK BÖLÜMÜ SINAV PROGRAMI</w:t>
      </w:r>
    </w:p>
    <w:p w14:paraId="73F7D816" w14:textId="77777777" w:rsidR="00930A0C" w:rsidRPr="00CA2254" w:rsidRDefault="00930A0C">
      <w:pPr>
        <w:widowControl/>
        <w:jc w:val="center"/>
        <w:rPr>
          <w:rFonts w:ascii="Charter Roman" w:hAnsi="Charter Roman" w:cs="Arial"/>
          <w:sz w:val="18"/>
          <w:szCs w:val="18"/>
          <w:lang w:val="tr-TR"/>
        </w:rPr>
      </w:pPr>
    </w:p>
    <w:p w14:paraId="0629ADF2" w14:textId="54E84725" w:rsidR="00930A0C" w:rsidRPr="00CA2254" w:rsidRDefault="00930A0C">
      <w:pPr>
        <w:widowControl/>
        <w:rPr>
          <w:rFonts w:ascii="Charter Roman" w:hAnsi="Charter Roman" w:cs="Arial"/>
          <w:b/>
          <w:bCs/>
          <w:sz w:val="18"/>
          <w:szCs w:val="18"/>
          <w:lang w:val="tr-TR"/>
        </w:rPr>
      </w:pP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>SINAV</w:t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  <w:t xml:space="preserve">: </w:t>
      </w:r>
      <w:r w:rsidR="003F2A44"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>ARA SINAV</w:t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ab/>
        <w:t xml:space="preserve">          DÖNEM : 202</w:t>
      </w:r>
      <w:r w:rsidR="00C102F5"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>5</w:t>
      </w:r>
      <w:r w:rsidRPr="00CA2254">
        <w:rPr>
          <w:rFonts w:ascii="Charter Roman" w:hAnsi="Charter Roman" w:cs="Arial"/>
          <w:b/>
          <w:bCs/>
          <w:sz w:val="18"/>
          <w:szCs w:val="18"/>
          <w:lang w:val="tr-TR"/>
        </w:rPr>
        <w:t>-202</w:t>
      </w:r>
      <w:r w:rsidR="00503FD3">
        <w:rPr>
          <w:rFonts w:ascii="Charter Roman" w:hAnsi="Charter Roman" w:cs="Arial"/>
          <w:b/>
          <w:bCs/>
          <w:sz w:val="18"/>
          <w:szCs w:val="18"/>
          <w:lang w:val="tr-TR"/>
        </w:rPr>
        <w:t>6/GÜZ</w:t>
      </w:r>
    </w:p>
    <w:tbl>
      <w:tblPr>
        <w:tblW w:w="99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562"/>
        <w:gridCol w:w="703"/>
        <w:gridCol w:w="2306"/>
        <w:gridCol w:w="1580"/>
        <w:gridCol w:w="1815"/>
        <w:gridCol w:w="2175"/>
      </w:tblGrid>
      <w:tr w:rsidR="00930A0C" w:rsidRPr="00CA2254" w14:paraId="2834EF22" w14:textId="77777777" w:rsidTr="00714946">
        <w:tc>
          <w:tcPr>
            <w:tcW w:w="785" w:type="dxa"/>
            <w:tcBorders>
              <w:top w:val="double" w:sz="12" w:space="0" w:color="auto"/>
              <w:left w:val="double" w:sz="12" w:space="0" w:color="auto"/>
              <w:bottom w:val="double" w:sz="6" w:space="0" w:color="auto"/>
              <w:right w:val="single" w:sz="6" w:space="0" w:color="auto"/>
            </w:tcBorders>
          </w:tcPr>
          <w:p w14:paraId="0802CA66" w14:textId="77777777" w:rsidR="00930A0C" w:rsidRPr="00CA2254" w:rsidRDefault="00930A0C">
            <w:pPr>
              <w:widowControl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Tarih</w:t>
            </w:r>
          </w:p>
        </w:tc>
        <w:tc>
          <w:tcPr>
            <w:tcW w:w="562" w:type="dxa"/>
            <w:tcBorders>
              <w:top w:val="double" w:sz="12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6E1B6858" w14:textId="77777777" w:rsidR="00930A0C" w:rsidRPr="00CA2254" w:rsidRDefault="00930A0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Gün</w:t>
            </w:r>
          </w:p>
        </w:tc>
        <w:tc>
          <w:tcPr>
            <w:tcW w:w="703" w:type="dxa"/>
            <w:tcBorders>
              <w:top w:val="double" w:sz="12" w:space="0" w:color="auto"/>
              <w:left w:val="nil"/>
              <w:bottom w:val="double" w:sz="6" w:space="0" w:color="auto"/>
              <w:right w:val="nil"/>
            </w:tcBorders>
          </w:tcPr>
          <w:p w14:paraId="2C7EE823" w14:textId="77777777" w:rsidR="00930A0C" w:rsidRPr="00CA2254" w:rsidRDefault="00930A0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Saat</w:t>
            </w:r>
          </w:p>
        </w:tc>
        <w:tc>
          <w:tcPr>
            <w:tcW w:w="2306" w:type="dxa"/>
            <w:tcBorders>
              <w:top w:val="double" w:sz="12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1B9C5D69" w14:textId="77777777" w:rsidR="00930A0C" w:rsidRPr="00CA2254" w:rsidRDefault="00930A0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1. Sınıf</w:t>
            </w:r>
          </w:p>
        </w:tc>
        <w:tc>
          <w:tcPr>
            <w:tcW w:w="1580" w:type="dxa"/>
            <w:tcBorders>
              <w:top w:val="double" w:sz="12" w:space="0" w:color="auto"/>
              <w:left w:val="nil"/>
              <w:bottom w:val="double" w:sz="6" w:space="0" w:color="auto"/>
              <w:right w:val="nil"/>
            </w:tcBorders>
          </w:tcPr>
          <w:p w14:paraId="58B83EB0" w14:textId="77777777" w:rsidR="00930A0C" w:rsidRPr="00CA2254" w:rsidRDefault="00930A0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2. Sınıf</w:t>
            </w:r>
          </w:p>
        </w:tc>
        <w:tc>
          <w:tcPr>
            <w:tcW w:w="1815" w:type="dxa"/>
            <w:tcBorders>
              <w:top w:val="double" w:sz="12" w:space="0" w:color="auto"/>
              <w:left w:val="nil"/>
              <w:bottom w:val="double" w:sz="6" w:space="0" w:color="auto"/>
              <w:right w:val="nil"/>
            </w:tcBorders>
          </w:tcPr>
          <w:p w14:paraId="2F49D2F6" w14:textId="77777777" w:rsidR="00930A0C" w:rsidRPr="00CA2254" w:rsidRDefault="00930A0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3.Sınıf</w:t>
            </w:r>
          </w:p>
        </w:tc>
        <w:tc>
          <w:tcPr>
            <w:tcW w:w="2175" w:type="dxa"/>
            <w:tcBorders>
              <w:top w:val="double" w:sz="12" w:space="0" w:color="auto"/>
              <w:left w:val="nil"/>
              <w:bottom w:val="double" w:sz="6" w:space="0" w:color="auto"/>
              <w:right w:val="double" w:sz="12" w:space="0" w:color="auto"/>
            </w:tcBorders>
          </w:tcPr>
          <w:p w14:paraId="3E2EE5DC" w14:textId="77777777" w:rsidR="00930A0C" w:rsidRPr="00CA2254" w:rsidRDefault="00930A0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4. Sınıf</w:t>
            </w:r>
          </w:p>
        </w:tc>
      </w:tr>
      <w:tr w:rsidR="00A07B57" w:rsidRPr="00CA2254" w14:paraId="16C33C8A" w14:textId="77777777" w:rsidTr="00714946">
        <w:trPr>
          <w:trHeight w:val="382"/>
        </w:trPr>
        <w:tc>
          <w:tcPr>
            <w:tcW w:w="785" w:type="dxa"/>
            <w:vMerge w:val="restart"/>
            <w:tcBorders>
              <w:top w:val="double" w:sz="6" w:space="0" w:color="auto"/>
              <w:left w:val="double" w:sz="12" w:space="0" w:color="auto"/>
              <w:right w:val="single" w:sz="6" w:space="0" w:color="auto"/>
            </w:tcBorders>
            <w:vAlign w:val="center"/>
          </w:tcPr>
          <w:p w14:paraId="11C6A666" w14:textId="6C162CD7" w:rsidR="00A07B57" w:rsidRPr="00CA2254" w:rsidRDefault="00A07B57" w:rsidP="00A07B57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10</w:t>
            </w:r>
          </w:p>
          <w:p w14:paraId="0CEA4FA1" w14:textId="77777777" w:rsidR="00A07B57" w:rsidRPr="00CA2254" w:rsidRDefault="00A07B57" w:rsidP="00A07B57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KASIM</w:t>
            </w:r>
          </w:p>
          <w:p w14:paraId="13FD8C49" w14:textId="79E37B03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  2025</w:t>
            </w:r>
          </w:p>
        </w:tc>
        <w:tc>
          <w:tcPr>
            <w:tcW w:w="562" w:type="dxa"/>
            <w:vMerge w:val="restart"/>
            <w:tcBorders>
              <w:top w:val="double" w:sz="6" w:space="0" w:color="auto"/>
              <w:left w:val="nil"/>
              <w:right w:val="single" w:sz="6" w:space="0" w:color="auto"/>
            </w:tcBorders>
          </w:tcPr>
          <w:p w14:paraId="00FB9A39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4F583E0B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</w:t>
            </w:r>
          </w:p>
          <w:p w14:paraId="075114D3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</w:t>
            </w:r>
          </w:p>
          <w:p w14:paraId="4C98A603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Z</w:t>
            </w:r>
          </w:p>
          <w:p w14:paraId="1725A63F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</w:t>
            </w:r>
          </w:p>
          <w:p w14:paraId="1A677A9B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R</w:t>
            </w:r>
          </w:p>
          <w:p w14:paraId="0ED75D3C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T</w:t>
            </w:r>
          </w:p>
          <w:p w14:paraId="772080DD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E</w:t>
            </w:r>
          </w:p>
          <w:p w14:paraId="34FC95B9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S</w:t>
            </w:r>
          </w:p>
          <w:p w14:paraId="5908A25D" w14:textId="777777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A08D" w14:textId="6267F277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09.00</w:t>
            </w:r>
          </w:p>
        </w:tc>
        <w:tc>
          <w:tcPr>
            <w:tcW w:w="23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281A" w14:textId="06D839F9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FFB" w14:textId="0A61161B" w:rsidR="00A07B57" w:rsidRPr="00CA2254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29E" w14:textId="77777777" w:rsidR="00A07B57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Zaman Seri. </w:t>
            </w:r>
            <w:proofErr w:type="spellStart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Ned</w:t>
            </w:r>
            <w:proofErr w:type="spellEnd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Anl</w:t>
            </w:r>
            <w:proofErr w:type="spellEnd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.</w:t>
            </w:r>
          </w:p>
          <w:p w14:paraId="5C199569" w14:textId="13982BF3" w:rsidR="007B3BBC" w:rsidRPr="00CA2254" w:rsidRDefault="007B3BBC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İ3</w:t>
            </w:r>
          </w:p>
        </w:tc>
        <w:tc>
          <w:tcPr>
            <w:tcW w:w="21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288004" w14:textId="77777777" w:rsidR="00A07B57" w:rsidRDefault="00A07B57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Çok Değişkenli </w:t>
            </w:r>
            <w:proofErr w:type="spellStart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İst.Çöz</w:t>
            </w:r>
            <w:proofErr w:type="spellEnd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. Tek</w:t>
            </w:r>
          </w:p>
          <w:p w14:paraId="131138F8" w14:textId="12AEDA77" w:rsidR="007B3BBC" w:rsidRPr="00CA2254" w:rsidRDefault="007B3BBC" w:rsidP="00A07B57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İ4</w:t>
            </w:r>
          </w:p>
        </w:tc>
      </w:tr>
      <w:tr w:rsidR="00856BF6" w:rsidRPr="00CA2254" w14:paraId="36DD752E" w14:textId="77777777" w:rsidTr="00714946">
        <w:trPr>
          <w:trHeight w:val="322"/>
        </w:trPr>
        <w:tc>
          <w:tcPr>
            <w:tcW w:w="785" w:type="dxa"/>
            <w:vMerge/>
            <w:tcBorders>
              <w:top w:val="double" w:sz="6" w:space="0" w:color="auto"/>
              <w:left w:val="double" w:sz="12" w:space="0" w:color="auto"/>
              <w:right w:val="single" w:sz="6" w:space="0" w:color="auto"/>
            </w:tcBorders>
            <w:vAlign w:val="center"/>
          </w:tcPr>
          <w:p w14:paraId="5AF647AF" w14:textId="77777777" w:rsidR="00856BF6" w:rsidRPr="00CA2254" w:rsidRDefault="00856BF6" w:rsidP="00856BF6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top w:val="double" w:sz="6" w:space="0" w:color="auto"/>
              <w:left w:val="nil"/>
              <w:right w:val="single" w:sz="6" w:space="0" w:color="auto"/>
            </w:tcBorders>
          </w:tcPr>
          <w:p w14:paraId="3528DE57" w14:textId="77777777" w:rsidR="00856BF6" w:rsidRPr="00CA2254" w:rsidRDefault="00856BF6" w:rsidP="00856BF6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7A4E" w14:textId="5AC150C1" w:rsidR="00856BF6" w:rsidRPr="00CA2254" w:rsidRDefault="00856BF6" w:rsidP="00856BF6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0635" w14:textId="3CC4B3C2" w:rsidR="00856BF6" w:rsidRPr="00CA2254" w:rsidRDefault="00856BF6" w:rsidP="00856BF6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666" w14:textId="77777777" w:rsidR="00856BF6" w:rsidRDefault="002276D0" w:rsidP="00856BF6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Örnekleme I (A / B)</w:t>
            </w:r>
          </w:p>
          <w:p w14:paraId="63CDB1DE" w14:textId="32F3B330" w:rsidR="007B3BBC" w:rsidRPr="00CA2254" w:rsidRDefault="007B3BBC" w:rsidP="00856BF6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İ1-i2-i3-i4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23B" w14:textId="57704C2E" w:rsidR="00856BF6" w:rsidRPr="00CA2254" w:rsidRDefault="00856BF6" w:rsidP="00856BF6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B842072" w14:textId="3B3D9B3E" w:rsidR="00856BF6" w:rsidRPr="00CA2254" w:rsidRDefault="00856BF6" w:rsidP="00856BF6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6E9152A8" w14:textId="77777777" w:rsidTr="00714946">
        <w:trPr>
          <w:trHeight w:val="251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68E52F4A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3B5411F5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1C94F" w14:textId="4414A735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13.00</w:t>
            </w:r>
          </w:p>
        </w:tc>
        <w:tc>
          <w:tcPr>
            <w:tcW w:w="23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D4A55B" w14:textId="61972A86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85CBD" w14:textId="516BEC9E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6A328" w14:textId="77777777" w:rsidR="00383AC8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Bilimsel </w:t>
            </w:r>
            <w:proofErr w:type="spellStart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Arş.Yönt</w:t>
            </w:r>
            <w:proofErr w:type="spellEnd"/>
          </w:p>
          <w:p w14:paraId="746A9FD7" w14:textId="083FF77A" w:rsidR="007B3BBC" w:rsidRPr="00CA2254" w:rsidRDefault="00A240A0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</w:t>
            </w:r>
            <w:r w:rsidR="007B3BBC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2-i3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E08AC63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3982EB80" w14:textId="2BDDDB4A" w:rsidR="00383AC8" w:rsidRPr="00CA2254" w:rsidRDefault="00383AC8" w:rsidP="002A6CBB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3EA31888" w14:textId="77777777" w:rsidTr="00714946">
        <w:trPr>
          <w:trHeight w:val="399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581CE9F8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6848C182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48014" w14:textId="7351CDC9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3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63683" w14:textId="77777777" w:rsidR="00383AC8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Analize Giriş 1</w:t>
            </w:r>
          </w:p>
          <w:p w14:paraId="5B224FAA" w14:textId="70A7FDC4" w:rsidR="007B3BBC" w:rsidRPr="00CA2254" w:rsidRDefault="007B3BBC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702C6" w14:textId="5AAE304C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253D9" w14:textId="0E7A663D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EEEEA66" w14:textId="6174B1CE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10557C" w:rsidRPr="00CA2254" w14:paraId="439B860D" w14:textId="77777777" w:rsidTr="00E05B21">
        <w:trPr>
          <w:trHeight w:val="399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11F0EC35" w14:textId="77777777" w:rsidR="0010557C" w:rsidRPr="00CA2254" w:rsidRDefault="0010557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62A255B7" w14:textId="77777777" w:rsidR="0010557C" w:rsidRPr="00CA2254" w:rsidRDefault="0010557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8BF2A9F" w14:textId="2F37E1D5" w:rsidR="0010557C" w:rsidRPr="00CA2254" w:rsidRDefault="0010557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16.00</w:t>
            </w:r>
          </w:p>
        </w:tc>
        <w:tc>
          <w:tcPr>
            <w:tcW w:w="2306" w:type="dxa"/>
            <w:tcBorders>
              <w:top w:val="single" w:sz="4" w:space="0" w:color="auto"/>
              <w:left w:val="doub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83A2972" w14:textId="27968905" w:rsidR="0010557C" w:rsidRPr="00CA2254" w:rsidRDefault="0010557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A54D920" w14:textId="1637A042" w:rsidR="0010557C" w:rsidRPr="00CA2254" w:rsidRDefault="0010557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C52DD40" w14:textId="77777777" w:rsidR="0010557C" w:rsidRDefault="0010557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Hazır Yazılımlar</w:t>
            </w:r>
          </w:p>
          <w:p w14:paraId="141A6AE2" w14:textId="7B20844A" w:rsidR="007B3BBC" w:rsidRPr="00CA2254" w:rsidRDefault="007B3BB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double" w:sz="12" w:space="0" w:color="auto"/>
            </w:tcBorders>
            <w:vAlign w:val="center"/>
          </w:tcPr>
          <w:p w14:paraId="31193299" w14:textId="77777777" w:rsidR="0010557C" w:rsidRDefault="0010557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Pazar. Arş. İst. Tek. 1</w:t>
            </w:r>
          </w:p>
          <w:p w14:paraId="548313CD" w14:textId="54CEB4B8" w:rsidR="007B3BBC" w:rsidRPr="00CA2254" w:rsidRDefault="007B3BBC" w:rsidP="0010557C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İ4</w:t>
            </w:r>
          </w:p>
        </w:tc>
      </w:tr>
      <w:tr w:rsidR="00383AC8" w:rsidRPr="00CA2254" w14:paraId="0C09FA72" w14:textId="77777777" w:rsidTr="00E05B21">
        <w:trPr>
          <w:trHeight w:val="308"/>
        </w:trPr>
        <w:tc>
          <w:tcPr>
            <w:tcW w:w="785" w:type="dxa"/>
            <w:vMerge w:val="restart"/>
            <w:tcBorders>
              <w:top w:val="single" w:sz="24" w:space="0" w:color="auto"/>
              <w:left w:val="double" w:sz="12" w:space="0" w:color="auto"/>
              <w:right w:val="single" w:sz="6" w:space="0" w:color="auto"/>
            </w:tcBorders>
          </w:tcPr>
          <w:p w14:paraId="196BAE23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530446C3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661B7CB5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478C0BBD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62AB1F49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59DC1440" w14:textId="0308226B" w:rsidR="00383AC8" w:rsidRPr="00CA2254" w:rsidRDefault="00383AC8" w:rsidP="00383AC8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11</w:t>
            </w:r>
          </w:p>
          <w:p w14:paraId="6B01C832" w14:textId="77777777" w:rsidR="00383AC8" w:rsidRPr="00CA2254" w:rsidRDefault="00383AC8" w:rsidP="00383AC8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KASIM</w:t>
            </w:r>
          </w:p>
          <w:p w14:paraId="3E6A040D" w14:textId="55584CF2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  2025</w:t>
            </w:r>
          </w:p>
        </w:tc>
        <w:tc>
          <w:tcPr>
            <w:tcW w:w="562" w:type="dxa"/>
            <w:vMerge w:val="restart"/>
            <w:tcBorders>
              <w:top w:val="single" w:sz="24" w:space="0" w:color="auto"/>
              <w:left w:val="nil"/>
              <w:right w:val="single" w:sz="6" w:space="0" w:color="auto"/>
            </w:tcBorders>
          </w:tcPr>
          <w:p w14:paraId="042A3121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61AB80A0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0B725877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3CB874A5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S</w:t>
            </w:r>
          </w:p>
          <w:p w14:paraId="0B5FA640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</w:t>
            </w:r>
          </w:p>
          <w:p w14:paraId="6F79A396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L</w:t>
            </w:r>
          </w:p>
          <w:p w14:paraId="2885B67E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</w:t>
            </w:r>
          </w:p>
          <w:p w14:paraId="2CB6C323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8D480" w14:textId="1EF7CFC0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09.00</w:t>
            </w:r>
          </w:p>
        </w:tc>
        <w:tc>
          <w:tcPr>
            <w:tcW w:w="2306" w:type="dxa"/>
            <w:tcBorders>
              <w:top w:val="single" w:sz="2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D3AF2" w14:textId="6CC709F8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B26E9" w14:textId="6C817484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CBD71" w14:textId="77777777" w:rsidR="00383AC8" w:rsidRDefault="000008D3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Matematiksel İst. I</w:t>
            </w:r>
          </w:p>
          <w:p w14:paraId="28D0A00C" w14:textId="5A10CB88" w:rsidR="007B3BBC" w:rsidRPr="00CA2254" w:rsidRDefault="00A31333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İ3-i4</w:t>
            </w:r>
          </w:p>
        </w:tc>
        <w:tc>
          <w:tcPr>
            <w:tcW w:w="2175" w:type="dxa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98B94F" w14:textId="13428B1E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05B21" w:rsidRPr="00CA2254" w14:paraId="53E21CF9" w14:textId="77777777" w:rsidTr="00E05B21">
        <w:trPr>
          <w:trHeight w:val="308"/>
        </w:trPr>
        <w:tc>
          <w:tcPr>
            <w:tcW w:w="785" w:type="dxa"/>
            <w:vMerge/>
            <w:tcBorders>
              <w:top w:val="single" w:sz="24" w:space="0" w:color="auto"/>
              <w:left w:val="double" w:sz="12" w:space="0" w:color="auto"/>
              <w:right w:val="single" w:sz="6" w:space="0" w:color="auto"/>
            </w:tcBorders>
          </w:tcPr>
          <w:p w14:paraId="36A788A0" w14:textId="77777777" w:rsidR="00E05B21" w:rsidRPr="00CA2254" w:rsidRDefault="00E05B21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top w:val="single" w:sz="24" w:space="0" w:color="auto"/>
              <w:left w:val="nil"/>
              <w:right w:val="single" w:sz="6" w:space="0" w:color="auto"/>
            </w:tcBorders>
          </w:tcPr>
          <w:p w14:paraId="54313BE3" w14:textId="77777777" w:rsidR="00E05B21" w:rsidRPr="00CA2254" w:rsidRDefault="00E05B21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D36487" w14:textId="43513ECF" w:rsidR="00E05B21" w:rsidRPr="00CA2254" w:rsidRDefault="00E05B21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10.00</w:t>
            </w:r>
          </w:p>
        </w:tc>
        <w:tc>
          <w:tcPr>
            <w:tcW w:w="230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92EA" w14:textId="77777777" w:rsidR="00E05B21" w:rsidRPr="00CA2254" w:rsidRDefault="00E05B21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2430" w14:textId="77777777" w:rsidR="00E05B21" w:rsidRDefault="00E05B21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Anket Düzenleme</w:t>
            </w:r>
          </w:p>
          <w:p w14:paraId="6F450F38" w14:textId="41B40E3B" w:rsidR="00A31333" w:rsidRPr="00CA2254" w:rsidRDefault="00A31333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5CD0E" w14:textId="77777777" w:rsidR="00E05B21" w:rsidRPr="00CA2254" w:rsidRDefault="00E05B21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77879B7" w14:textId="77777777" w:rsidR="00E05B21" w:rsidRPr="00CA2254" w:rsidRDefault="00E05B21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423731B3" w14:textId="77777777" w:rsidTr="00714946">
        <w:trPr>
          <w:trHeight w:val="454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75D9ACB8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3AC40FB9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9BEFDF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F251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  <w:t>İngilizce I /Yabancı Dil I</w:t>
            </w:r>
          </w:p>
          <w:p w14:paraId="3C55B8A9" w14:textId="444EFD7F" w:rsidR="00383AC8" w:rsidRPr="00CA2254" w:rsidRDefault="0075060C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color w:val="FF0000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Charter Roman" w:hAnsi="Charter Roman"/>
                <w:b/>
                <w:bCs/>
                <w:color w:val="FF0000"/>
                <w:sz w:val="16"/>
                <w:szCs w:val="16"/>
                <w:lang w:val="tr-TR"/>
              </w:rPr>
              <w:t>i</w:t>
            </w:r>
            <w:proofErr w:type="gramEnd"/>
            <w:r>
              <w:rPr>
                <w:rFonts w:ascii="Charter Roman" w:hAnsi="Charter Roman"/>
                <w:b/>
                <w:bCs/>
                <w:color w:val="FF0000"/>
                <w:sz w:val="16"/>
                <w:szCs w:val="16"/>
                <w:lang w:val="tr-TR"/>
              </w:rPr>
              <w:t>1, i2, i3, i4-M1)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FDD1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0D46" w14:textId="4482003B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A2901CE" w14:textId="2D0903C3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49E6D172" w14:textId="77777777" w:rsidTr="00714946">
        <w:trPr>
          <w:trHeight w:val="149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65F670BD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3A4FDCF3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DC2B66" w14:textId="4AA243AE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13</w:t>
            </w:r>
            <w:r w:rsidR="000A3229"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.</w:t>
            </w: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A8B8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  <w:t>Sosyal Seçmeli I</w:t>
            </w:r>
          </w:p>
          <w:p w14:paraId="2F4A6B51" w14:textId="79258E65" w:rsidR="00383AC8" w:rsidRPr="00CA2254" w:rsidRDefault="009E5899" w:rsidP="00383AC8">
            <w:pPr>
              <w:widowControl/>
              <w:jc w:val="center"/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  <w:t>İ1-</w:t>
            </w:r>
            <w:r w:rsidR="00EE69C9"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  <w:t>İ</w:t>
            </w:r>
            <w:r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DF69" w14:textId="551AA2CB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A8F2" w14:textId="54BCC72F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1C411AC" w14:textId="23E462FE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0A3229" w:rsidRPr="00CA2254" w14:paraId="3BC2E94A" w14:textId="77777777" w:rsidTr="00714946">
        <w:trPr>
          <w:trHeight w:val="149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63306274" w14:textId="77777777" w:rsidR="000A3229" w:rsidRPr="00CA2254" w:rsidRDefault="000A3229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523DFA9E" w14:textId="77777777" w:rsidR="000A3229" w:rsidRPr="00CA2254" w:rsidRDefault="000A3229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C4709E" w14:textId="312D5636" w:rsidR="000A3229" w:rsidRPr="00CA2254" w:rsidRDefault="000A3229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14.00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1227C" w14:textId="77777777" w:rsidR="000A3229" w:rsidRPr="00CA2254" w:rsidRDefault="000A3229" w:rsidP="00383AC8">
            <w:pPr>
              <w:widowControl/>
              <w:jc w:val="center"/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47E0E" w14:textId="77777777" w:rsidR="000A3229" w:rsidRDefault="00FC6F46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Olasılık I (A / B)</w:t>
            </w:r>
          </w:p>
          <w:p w14:paraId="2F34B4A8" w14:textId="2B5261F9" w:rsidR="00A31333" w:rsidRPr="00CA2254" w:rsidRDefault="00A31333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İ1-i2-i3-i4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610F" w14:textId="77777777" w:rsidR="000A3229" w:rsidRPr="00CA2254" w:rsidRDefault="000A3229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F670D9B" w14:textId="7FE1E1F4" w:rsidR="000A3229" w:rsidRPr="00CA2254" w:rsidRDefault="000A3229" w:rsidP="000A3229">
            <w:pPr>
              <w:widowControl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     </w:t>
            </w:r>
          </w:p>
          <w:p w14:paraId="60AF2FA0" w14:textId="4DF76C10" w:rsidR="000A3229" w:rsidRPr="00CA2254" w:rsidRDefault="000A3229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56DEACA6" w14:textId="77777777" w:rsidTr="00714946">
        <w:trPr>
          <w:trHeight w:val="450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36FDD3B6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42AFCA07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CE6515F" w14:textId="45A54613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5ACC99C1" w14:textId="008AAFD5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335ED8" w14:textId="3A5C8076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CA8D97" w14:textId="031C1E7F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20EA3687" w14:textId="77777777" w:rsidR="00383AC8" w:rsidRDefault="00FC6F46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R </w:t>
            </w:r>
            <w:proofErr w:type="spellStart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prog</w:t>
            </w:r>
            <w:proofErr w:type="spellEnd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. İle İst. Analiz</w:t>
            </w:r>
          </w:p>
          <w:p w14:paraId="14A69CEB" w14:textId="57AB7275" w:rsidR="00A31333" w:rsidRPr="00CA2254" w:rsidRDefault="00A31333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İ4</w:t>
            </w:r>
          </w:p>
        </w:tc>
      </w:tr>
      <w:tr w:rsidR="00383AC8" w:rsidRPr="00CA2254" w14:paraId="20DF9563" w14:textId="77777777" w:rsidTr="00714946">
        <w:trPr>
          <w:trHeight w:val="438"/>
        </w:trPr>
        <w:tc>
          <w:tcPr>
            <w:tcW w:w="785" w:type="dxa"/>
            <w:vMerge/>
            <w:tcBorders>
              <w:left w:val="double" w:sz="12" w:space="0" w:color="auto"/>
              <w:bottom w:val="single" w:sz="24" w:space="0" w:color="auto"/>
              <w:right w:val="single" w:sz="6" w:space="0" w:color="auto"/>
            </w:tcBorders>
          </w:tcPr>
          <w:p w14:paraId="672D8942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24" w:space="0" w:color="auto"/>
              <w:right w:val="single" w:sz="6" w:space="0" w:color="auto"/>
            </w:tcBorders>
          </w:tcPr>
          <w:p w14:paraId="58F78DE7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C0BCA75" w14:textId="347FA296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B62C7CA" w14:textId="738B6598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D39EBDD" w14:textId="77777777" w:rsidR="00383AC8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Alan Dışı Seçmeli 1</w:t>
            </w:r>
          </w:p>
          <w:p w14:paraId="77976FB0" w14:textId="23078F5E" w:rsidR="00A31333" w:rsidRPr="00CA2254" w:rsidRDefault="00A31333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İ3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7A4B4F1" w14:textId="02845323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double" w:sz="12" w:space="0" w:color="auto"/>
            </w:tcBorders>
            <w:vAlign w:val="center"/>
          </w:tcPr>
          <w:p w14:paraId="54BE3AB8" w14:textId="03DD9B52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0AC6D1EA" w14:textId="77777777" w:rsidTr="00714946">
        <w:trPr>
          <w:trHeight w:val="401"/>
        </w:trPr>
        <w:tc>
          <w:tcPr>
            <w:tcW w:w="785" w:type="dxa"/>
            <w:vMerge w:val="restart"/>
            <w:tcBorders>
              <w:top w:val="single" w:sz="24" w:space="0" w:color="auto"/>
              <w:left w:val="double" w:sz="12" w:space="0" w:color="auto"/>
              <w:right w:val="single" w:sz="6" w:space="0" w:color="auto"/>
            </w:tcBorders>
          </w:tcPr>
          <w:p w14:paraId="3C72CA10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1ABE8C26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1B135A75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50820D60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2847F1AB" w14:textId="3B2FF7D1" w:rsidR="00383AC8" w:rsidRPr="00CA2254" w:rsidRDefault="00383AC8" w:rsidP="00383AC8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12</w:t>
            </w:r>
          </w:p>
          <w:p w14:paraId="6B0F0622" w14:textId="77777777" w:rsidR="00383AC8" w:rsidRPr="00CA2254" w:rsidRDefault="00383AC8" w:rsidP="00383AC8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KASIM</w:t>
            </w:r>
          </w:p>
          <w:p w14:paraId="3A6B3E76" w14:textId="34061A1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2025</w:t>
            </w:r>
          </w:p>
          <w:p w14:paraId="3F48154D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 w:val="restart"/>
            <w:tcBorders>
              <w:top w:val="single" w:sz="24" w:space="0" w:color="auto"/>
              <w:left w:val="nil"/>
              <w:right w:val="single" w:sz="6" w:space="0" w:color="auto"/>
            </w:tcBorders>
          </w:tcPr>
          <w:p w14:paraId="4B65FC0B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2283205E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Ç</w:t>
            </w:r>
          </w:p>
          <w:p w14:paraId="1B7D7EFB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</w:t>
            </w:r>
          </w:p>
          <w:p w14:paraId="387D2BF1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R</w:t>
            </w:r>
          </w:p>
          <w:p w14:paraId="350B7E57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Ş</w:t>
            </w:r>
          </w:p>
          <w:p w14:paraId="14FA9584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</w:t>
            </w:r>
          </w:p>
          <w:p w14:paraId="6C46AE7C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M</w:t>
            </w:r>
          </w:p>
          <w:p w14:paraId="6EA0BA76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B</w:t>
            </w:r>
          </w:p>
          <w:p w14:paraId="271E44F8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</w:t>
            </w:r>
          </w:p>
          <w:p w14:paraId="4F489A8F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5E5031" w14:textId="021617C4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09.00</w:t>
            </w:r>
          </w:p>
        </w:tc>
        <w:tc>
          <w:tcPr>
            <w:tcW w:w="2306" w:type="dxa"/>
            <w:tcBorders>
              <w:top w:val="single" w:sz="2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4563" w14:textId="70979588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BBC8" w14:textId="36B27350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88CC" w14:textId="77777777" w:rsidR="00383AC8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Regresyon Çöz</w:t>
            </w:r>
          </w:p>
          <w:p w14:paraId="53C9D92C" w14:textId="303490AA" w:rsidR="00A31333" w:rsidRPr="00CA2254" w:rsidRDefault="00C922F9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217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19D4E05" w14:textId="4A86C6A5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40FC427A" w14:textId="77777777" w:rsidTr="00714946">
        <w:trPr>
          <w:trHeight w:val="409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086FA50D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3E1B94B0" w14:textId="77777777" w:rsidR="00383AC8" w:rsidRPr="00CA2254" w:rsidRDefault="00383AC8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240588" w14:textId="465B0CDA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0841C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İstatistik 1 (A / B)</w:t>
            </w:r>
          </w:p>
          <w:p w14:paraId="3FA959BF" w14:textId="77777777" w:rsidR="00383AC8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(Betimsel İst. 1 A/B)</w:t>
            </w:r>
          </w:p>
          <w:p w14:paraId="57F50F9E" w14:textId="5EE4CA07" w:rsidR="00C922F9" w:rsidRPr="00CA2254" w:rsidRDefault="00C922F9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8BC" w14:textId="6762776D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4A6C" w14:textId="60104501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FDECA1B" w14:textId="68C5977C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2A6CBB" w:rsidRPr="00CA2254" w14:paraId="1020A0DB" w14:textId="77777777" w:rsidTr="00714946">
        <w:trPr>
          <w:trHeight w:val="409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4D8378D7" w14:textId="77777777" w:rsidR="002A6CBB" w:rsidRPr="00CA2254" w:rsidRDefault="002A6CBB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47BFB974" w14:textId="77777777" w:rsidR="002A6CBB" w:rsidRPr="00CA2254" w:rsidRDefault="002A6CBB" w:rsidP="00383AC8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3A7FD1" w14:textId="4A98BA00" w:rsidR="002A6CBB" w:rsidRPr="00CA2254" w:rsidRDefault="002A6CBB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13.00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6453F" w14:textId="77777777" w:rsidR="002A6CBB" w:rsidRPr="00CA2254" w:rsidRDefault="002A6CBB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774D" w14:textId="77777777" w:rsidR="002A6CBB" w:rsidRPr="00CA2254" w:rsidRDefault="002A6CBB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90A7" w14:textId="77777777" w:rsidR="002A6CBB" w:rsidRPr="00CA2254" w:rsidRDefault="002A6CBB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5763072" w14:textId="77777777" w:rsidR="002A6CBB" w:rsidRPr="00CA2254" w:rsidRDefault="002A6CBB" w:rsidP="002A6CBB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Matlab ile İst. </w:t>
            </w:r>
            <w:proofErr w:type="spellStart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Anlz</w:t>
            </w:r>
            <w:proofErr w:type="spellEnd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. 1</w:t>
            </w:r>
          </w:p>
          <w:p w14:paraId="09C61BAE" w14:textId="133CE2CD" w:rsidR="002A6CBB" w:rsidRPr="00C922F9" w:rsidRDefault="00461EF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(</w:t>
            </w:r>
            <w:r w:rsidR="00C922F9" w:rsidRPr="00461EF8"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 xml:space="preserve">İstatistik </w:t>
            </w:r>
            <w:proofErr w:type="spellStart"/>
            <w:r w:rsidR="00C922F9" w:rsidRPr="00461EF8"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Lab</w:t>
            </w:r>
            <w:proofErr w:type="spellEnd"/>
            <w:r w:rsidR="00C922F9" w:rsidRPr="00461EF8"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.</w:t>
            </w:r>
            <w:r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)</w:t>
            </w:r>
          </w:p>
        </w:tc>
      </w:tr>
      <w:tr w:rsidR="00383AC8" w:rsidRPr="00CA2254" w14:paraId="531008CC" w14:textId="77777777" w:rsidTr="00714946">
        <w:trPr>
          <w:trHeight w:val="347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6F1F5447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1FF12659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58F63C" w14:textId="249C7A15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3D461" w14:textId="77777777" w:rsidR="00383AC8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  <w:t>Türk Dili I</w:t>
            </w:r>
          </w:p>
          <w:p w14:paraId="4CEAFD5D" w14:textId="4952FA85" w:rsidR="00EA39F8" w:rsidRPr="00CA2254" w:rsidRDefault="000301FB" w:rsidP="00383AC8">
            <w:pPr>
              <w:widowControl/>
              <w:jc w:val="center"/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İ1-İ2-İ3-İ4-M1-M2-M3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6C102" w14:textId="77777777" w:rsidR="00383AC8" w:rsidRPr="00CA2254" w:rsidRDefault="00383AC8" w:rsidP="00383AC8">
            <w:pPr>
              <w:widowControl/>
              <w:ind w:right="-165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7686F" w14:textId="103B56B8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6DE23CB" w14:textId="14EE3981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383AC8" w:rsidRPr="00CA2254" w14:paraId="064D093C" w14:textId="77777777" w:rsidTr="00714946">
        <w:trPr>
          <w:trHeight w:val="385"/>
        </w:trPr>
        <w:tc>
          <w:tcPr>
            <w:tcW w:w="785" w:type="dxa"/>
            <w:vMerge/>
            <w:tcBorders>
              <w:left w:val="double" w:sz="12" w:space="0" w:color="auto"/>
              <w:bottom w:val="single" w:sz="24" w:space="0" w:color="auto"/>
              <w:right w:val="single" w:sz="6" w:space="0" w:color="auto"/>
            </w:tcBorders>
          </w:tcPr>
          <w:p w14:paraId="6DB171F4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24" w:space="0" w:color="auto"/>
              <w:right w:val="single" w:sz="6" w:space="0" w:color="auto"/>
            </w:tcBorders>
          </w:tcPr>
          <w:p w14:paraId="4B6D94A0" w14:textId="77777777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5EBA90C" w14:textId="106CF9E8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16.00</w:t>
            </w:r>
          </w:p>
        </w:tc>
        <w:tc>
          <w:tcPr>
            <w:tcW w:w="2306" w:type="dxa"/>
            <w:tcBorders>
              <w:top w:val="single" w:sz="4" w:space="0" w:color="auto"/>
              <w:left w:val="doub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CC112EA" w14:textId="6A311F78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DC85077" w14:textId="77777777" w:rsidR="00383AC8" w:rsidRDefault="000008D3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Numerik Analiz</w:t>
            </w:r>
          </w:p>
          <w:p w14:paraId="15FF87E2" w14:textId="08C3EB6E" w:rsidR="00D1035A" w:rsidRPr="00CA2254" w:rsidRDefault="00D1035A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70C99BC" w14:textId="0A5284F6" w:rsidR="00383AC8" w:rsidRPr="00CA2254" w:rsidRDefault="00383AC8" w:rsidP="00383AC8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double" w:sz="12" w:space="0" w:color="auto"/>
            </w:tcBorders>
            <w:vAlign w:val="center"/>
          </w:tcPr>
          <w:p w14:paraId="0972705B" w14:textId="01AFBD22" w:rsidR="00383AC8" w:rsidRPr="00CA2254" w:rsidRDefault="00383AC8" w:rsidP="00383AC8">
            <w:pPr>
              <w:widowControl/>
              <w:shd w:val="clear" w:color="auto" w:fill="D9E2F3"/>
              <w:jc w:val="both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113B44" w:rsidRPr="00CA2254" w14:paraId="779B2E3D" w14:textId="77777777" w:rsidTr="00714946">
        <w:trPr>
          <w:trHeight w:val="486"/>
        </w:trPr>
        <w:tc>
          <w:tcPr>
            <w:tcW w:w="785" w:type="dxa"/>
            <w:vMerge w:val="restart"/>
            <w:tcBorders>
              <w:top w:val="single" w:sz="24" w:space="0" w:color="auto"/>
              <w:left w:val="double" w:sz="12" w:space="0" w:color="auto"/>
              <w:right w:val="single" w:sz="6" w:space="0" w:color="auto"/>
            </w:tcBorders>
          </w:tcPr>
          <w:p w14:paraId="546802C9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353FB781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686FAB93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1F160CD5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2BF70678" w14:textId="02C33400" w:rsidR="00113B44" w:rsidRPr="00CA2254" w:rsidRDefault="00113B44" w:rsidP="00113B44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13</w:t>
            </w:r>
          </w:p>
          <w:p w14:paraId="3EC0012F" w14:textId="77777777" w:rsidR="00113B44" w:rsidRPr="00CA2254" w:rsidRDefault="00113B44" w:rsidP="00113B44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KASIM</w:t>
            </w:r>
          </w:p>
          <w:p w14:paraId="66FA4EE0" w14:textId="65E795A4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2025</w:t>
            </w:r>
          </w:p>
          <w:p w14:paraId="2BB0C94F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 w:val="restart"/>
            <w:tcBorders>
              <w:top w:val="single" w:sz="24" w:space="0" w:color="auto"/>
              <w:left w:val="nil"/>
              <w:right w:val="single" w:sz="6" w:space="0" w:color="auto"/>
            </w:tcBorders>
          </w:tcPr>
          <w:p w14:paraId="38279EB0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62FF883F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001ACF94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</w:t>
            </w:r>
          </w:p>
          <w:p w14:paraId="1F9A0974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E</w:t>
            </w:r>
          </w:p>
          <w:p w14:paraId="736972D1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R</w:t>
            </w:r>
          </w:p>
          <w:p w14:paraId="2F66B5B0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Ş</w:t>
            </w:r>
          </w:p>
          <w:p w14:paraId="1254DADC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E</w:t>
            </w:r>
          </w:p>
          <w:p w14:paraId="5C5CED0E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M</w:t>
            </w:r>
          </w:p>
          <w:p w14:paraId="73FF28B2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B</w:t>
            </w:r>
          </w:p>
          <w:p w14:paraId="1EC9231C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E</w:t>
            </w:r>
          </w:p>
          <w:p w14:paraId="2554B91F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4EACD5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6B4947A9" w14:textId="6083CB16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09.00</w:t>
            </w:r>
          </w:p>
        </w:tc>
        <w:tc>
          <w:tcPr>
            <w:tcW w:w="2306" w:type="dxa"/>
            <w:tcBorders>
              <w:top w:val="single" w:sz="2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07E4" w14:textId="32516D03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AC70" w14:textId="43E6C3EA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266D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Yöneylem Araştırması 1</w:t>
            </w:r>
          </w:p>
          <w:p w14:paraId="265A3335" w14:textId="3C8E0079" w:rsidR="00C922F9" w:rsidRPr="00CA2254" w:rsidRDefault="00A240A0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İ3-İ4</w:t>
            </w:r>
          </w:p>
        </w:tc>
        <w:tc>
          <w:tcPr>
            <w:tcW w:w="217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8C63990" w14:textId="0A47651A" w:rsidR="00113B44" w:rsidRPr="00CA2254" w:rsidRDefault="00113B44" w:rsidP="00113B44">
            <w:pPr>
              <w:widowControl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113B44" w:rsidRPr="00CA2254" w14:paraId="5050133B" w14:textId="77777777" w:rsidTr="00714946">
        <w:trPr>
          <w:trHeight w:val="31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1749CDB4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05652978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F4811E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030A08EF" w14:textId="7BD21CA9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36F14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Lineer Cebir</w:t>
            </w:r>
          </w:p>
          <w:p w14:paraId="330572AC" w14:textId="3578970E" w:rsidR="00113B44" w:rsidRPr="00CA2254" w:rsidRDefault="00461EF8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ECA7" w14:textId="4EB7D962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AE0A" w14:textId="6377E22F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D249AB7" w14:textId="3DE8F621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05B21" w:rsidRPr="00CA2254" w14:paraId="65706862" w14:textId="77777777" w:rsidTr="00714946">
        <w:trPr>
          <w:trHeight w:val="31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12163121" w14:textId="77777777" w:rsidR="00E05B21" w:rsidRPr="00CA2254" w:rsidRDefault="00E05B21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78676858" w14:textId="77777777" w:rsidR="00E05B21" w:rsidRPr="00CA2254" w:rsidRDefault="00E05B21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1B025D" w14:textId="4887EE32" w:rsidR="00E05B21" w:rsidRPr="00CA2254" w:rsidRDefault="00E05B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12.30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7024" w14:textId="77777777" w:rsidR="00E05B21" w:rsidRPr="00CA2254" w:rsidRDefault="00E05B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9046C" w14:textId="77777777" w:rsidR="00E05B21" w:rsidRPr="00CA2254" w:rsidRDefault="00E05B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79EE" w14:textId="77777777" w:rsidR="00E05B21" w:rsidRPr="00CA2254" w:rsidRDefault="00E05B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31B759F" w14:textId="77777777" w:rsidR="00E05B21" w:rsidRDefault="00E05B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Para ve Sermaye Piyasaları</w:t>
            </w:r>
          </w:p>
          <w:p w14:paraId="26715902" w14:textId="5B461B93" w:rsidR="00461EF8" w:rsidRPr="00CA2254" w:rsidRDefault="00461EF8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İ4</w:t>
            </w:r>
          </w:p>
        </w:tc>
      </w:tr>
      <w:tr w:rsidR="00113B44" w:rsidRPr="00CA2254" w14:paraId="7C370FAF" w14:textId="77777777" w:rsidTr="00714946">
        <w:trPr>
          <w:trHeight w:val="456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3567206E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5053F127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57532A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3E9D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color w:val="FF0000"/>
                <w:sz w:val="18"/>
                <w:szCs w:val="18"/>
                <w:lang w:val="tr-TR"/>
              </w:rPr>
              <w:t>A.İ.İ.T. I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C408" w14:textId="6934E1F9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7AAD4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Teknik İng. 2</w:t>
            </w:r>
          </w:p>
          <w:p w14:paraId="39F14D2F" w14:textId="0C25AC97" w:rsidR="00461EF8" w:rsidRPr="00CA2254" w:rsidRDefault="00545BFE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</w:t>
            </w:r>
            <w:r w:rsidR="00461EF8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2-i3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2F046EF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Ekonometri 2</w:t>
            </w:r>
          </w:p>
          <w:p w14:paraId="792ADB96" w14:textId="144A8FBF" w:rsidR="00C25E01" w:rsidRPr="00461EF8" w:rsidRDefault="00C25E0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461EF8"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 xml:space="preserve">(İstatistik </w:t>
            </w:r>
            <w:proofErr w:type="spellStart"/>
            <w:r w:rsidRPr="00461EF8"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Lab</w:t>
            </w:r>
            <w:proofErr w:type="spellEnd"/>
            <w:r w:rsidRPr="00461EF8">
              <w:rPr>
                <w:rFonts w:ascii="Charter Roman" w:hAnsi="Charter Roman"/>
                <w:b/>
                <w:bCs/>
                <w:color w:val="EE0000"/>
                <w:sz w:val="18"/>
                <w:szCs w:val="18"/>
                <w:lang w:val="tr-TR"/>
              </w:rPr>
              <w:t>.)</w:t>
            </w:r>
          </w:p>
        </w:tc>
      </w:tr>
      <w:tr w:rsidR="00113B44" w:rsidRPr="00CA2254" w14:paraId="4CE44A46" w14:textId="77777777" w:rsidTr="00714946">
        <w:trPr>
          <w:trHeight w:val="456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6761B910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2B058AD5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ABD610" w14:textId="7EB436AA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DEA1" w14:textId="140E44F0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9549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color w:val="000000" w:themeColor="text1"/>
                <w:sz w:val="18"/>
                <w:szCs w:val="18"/>
                <w:lang w:val="tr-TR"/>
              </w:rPr>
              <w:t>Analiz</w:t>
            </w:r>
          </w:p>
          <w:p w14:paraId="3A4CB6E2" w14:textId="45C46A97" w:rsidR="00461EF8" w:rsidRPr="00CA2254" w:rsidRDefault="00461EF8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0C143" w14:textId="43651300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9D2F3EB" w14:textId="3E27050A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113B44" w:rsidRPr="00CA2254" w14:paraId="18670FA6" w14:textId="77777777" w:rsidTr="00714946">
        <w:trPr>
          <w:trHeight w:val="389"/>
        </w:trPr>
        <w:tc>
          <w:tcPr>
            <w:tcW w:w="785" w:type="dxa"/>
            <w:vMerge w:val="restart"/>
            <w:tcBorders>
              <w:top w:val="single" w:sz="24" w:space="0" w:color="auto"/>
              <w:left w:val="double" w:sz="12" w:space="0" w:color="auto"/>
              <w:right w:val="single" w:sz="6" w:space="0" w:color="auto"/>
            </w:tcBorders>
          </w:tcPr>
          <w:p w14:paraId="6FD7BCC3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427185F1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182C4732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75B3F811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14409924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0D3FC263" w14:textId="4C5CD6E4" w:rsidR="00113B44" w:rsidRPr="00CA2254" w:rsidRDefault="00113B44" w:rsidP="00113B44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14</w:t>
            </w:r>
          </w:p>
          <w:p w14:paraId="62110E4E" w14:textId="77777777" w:rsidR="00113B44" w:rsidRPr="00CA2254" w:rsidRDefault="00113B44" w:rsidP="00113B44">
            <w:pPr>
              <w:widowControl/>
              <w:ind w:right="-139"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KASIM</w:t>
            </w:r>
          </w:p>
          <w:p w14:paraId="435EA4F8" w14:textId="1CF75FD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2025</w:t>
            </w:r>
          </w:p>
          <w:p w14:paraId="20EBA7BF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 w:val="restart"/>
            <w:tcBorders>
              <w:top w:val="single" w:sz="24" w:space="0" w:color="auto"/>
              <w:left w:val="nil"/>
              <w:right w:val="single" w:sz="6" w:space="0" w:color="auto"/>
            </w:tcBorders>
          </w:tcPr>
          <w:p w14:paraId="0B8F0236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08549176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2F5D060E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1EBE04AE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7AC64686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238C6F2E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C</w:t>
            </w:r>
          </w:p>
          <w:p w14:paraId="5D91EBC9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U</w:t>
            </w:r>
          </w:p>
          <w:p w14:paraId="420F6113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M</w:t>
            </w:r>
          </w:p>
          <w:p w14:paraId="630BF4AF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A</w:t>
            </w:r>
          </w:p>
        </w:tc>
        <w:tc>
          <w:tcPr>
            <w:tcW w:w="70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CB6D529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09.00</w:t>
            </w:r>
          </w:p>
        </w:tc>
        <w:tc>
          <w:tcPr>
            <w:tcW w:w="2306" w:type="dxa"/>
            <w:tcBorders>
              <w:top w:val="single" w:sz="2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5BD6" w14:textId="3848944B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07B1" w14:textId="2D9B72D3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0152" w14:textId="22282FB2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4ABA12F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Deney Tasarımı</w:t>
            </w:r>
          </w:p>
          <w:p w14:paraId="2EFF6F8C" w14:textId="5CCB89DB" w:rsidR="00EE2D21" w:rsidRPr="00CA2254" w:rsidRDefault="00EE2D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İ3-i4</w:t>
            </w:r>
          </w:p>
        </w:tc>
      </w:tr>
      <w:tr w:rsidR="00113B44" w:rsidRPr="00CA2254" w14:paraId="44C97644" w14:textId="77777777" w:rsidTr="00714946">
        <w:trPr>
          <w:trHeight w:val="411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44D01936" w14:textId="77777777" w:rsidR="00113B44" w:rsidRPr="00CA2254" w:rsidRDefault="00113B44" w:rsidP="00113B44">
            <w:pP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7E641883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0D4902" w14:textId="5E50494C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11.00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6AF76" w14:textId="656C0FB9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BC4D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Programlama Dil. I</w:t>
            </w:r>
          </w:p>
          <w:p w14:paraId="5C76249F" w14:textId="261499B6" w:rsidR="00EE2D21" w:rsidRPr="00CA2254" w:rsidRDefault="00EE2D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7D109" w14:textId="16571FA1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8CB27FB" w14:textId="3D3E2F44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113B44" w:rsidRPr="00CA2254" w14:paraId="55F16C43" w14:textId="77777777" w:rsidTr="00714946">
        <w:trPr>
          <w:trHeight w:val="415"/>
        </w:trPr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04392A77" w14:textId="77777777" w:rsidR="00113B44" w:rsidRPr="00CA2254" w:rsidRDefault="00113B44" w:rsidP="00113B44">
            <w:pPr>
              <w:widowControl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201ECEC1" w14:textId="77777777" w:rsidR="00113B44" w:rsidRPr="00CA2254" w:rsidRDefault="00113B44" w:rsidP="00113B44">
            <w:pPr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EE8C71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14.00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120D8" w14:textId="2AEB2171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Ekonomiye Giriş</w:t>
            </w:r>
            <w:r w:rsidR="00EE2D21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 1</w:t>
            </w:r>
          </w:p>
          <w:p w14:paraId="528EAC15" w14:textId="196EBF00" w:rsidR="00113B44" w:rsidRPr="00CA2254" w:rsidRDefault="00EE2D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C8416" w14:textId="3C2C822F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0D65" w14:textId="4ACCF31E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DB532F4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Risk Analizi ve Sigorta</w:t>
            </w:r>
          </w:p>
          <w:p w14:paraId="3852A785" w14:textId="6C6F6D2B" w:rsidR="00EE2D21" w:rsidRPr="00CA2254" w:rsidRDefault="00EE2D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İ4</w:t>
            </w:r>
          </w:p>
        </w:tc>
      </w:tr>
      <w:tr w:rsidR="00113B44" w:rsidRPr="00CA2254" w14:paraId="571DD38B" w14:textId="77777777" w:rsidTr="00714946">
        <w:tc>
          <w:tcPr>
            <w:tcW w:w="785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14:paraId="29D3231A" w14:textId="77777777" w:rsidR="00113B44" w:rsidRPr="00CA2254" w:rsidRDefault="00113B44" w:rsidP="00113B44">
            <w:pPr>
              <w:widowControl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6" w:space="0" w:color="auto"/>
            </w:tcBorders>
          </w:tcPr>
          <w:p w14:paraId="23F67157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066E8BA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  <w:p w14:paraId="46FB0468" w14:textId="19C84991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15.00</w:t>
            </w:r>
          </w:p>
        </w:tc>
        <w:tc>
          <w:tcPr>
            <w:tcW w:w="230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4E5A5" w14:textId="6A1EBE4C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AB8F1" w14:textId="6473342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B53B2" w14:textId="77777777" w:rsidR="00113B44" w:rsidRDefault="00923C4D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Parametre Tahmini</w:t>
            </w:r>
          </w:p>
          <w:p w14:paraId="6BA5D2C2" w14:textId="197128A7" w:rsidR="00EE2D21" w:rsidRPr="00CA2254" w:rsidRDefault="00EE2D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3935B2E" w14:textId="2A93E8BF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113B44" w:rsidRPr="00CA2254" w14:paraId="5FD1A5B5" w14:textId="77777777" w:rsidTr="00714946">
        <w:trPr>
          <w:trHeight w:val="461"/>
        </w:trPr>
        <w:tc>
          <w:tcPr>
            <w:tcW w:w="785" w:type="dxa"/>
            <w:vMerge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2E49618D" w14:textId="77777777" w:rsidR="00113B44" w:rsidRPr="00CA2254" w:rsidRDefault="00113B44" w:rsidP="00113B44">
            <w:pPr>
              <w:widowControl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nil"/>
              <w:bottom w:val="double" w:sz="12" w:space="0" w:color="auto"/>
              <w:right w:val="single" w:sz="6" w:space="0" w:color="auto"/>
            </w:tcBorders>
          </w:tcPr>
          <w:p w14:paraId="503020D5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14:paraId="61687793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16.00</w:t>
            </w:r>
          </w:p>
        </w:tc>
        <w:tc>
          <w:tcPr>
            <w:tcW w:w="2306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6EAC2CA3" w14:textId="77777777" w:rsidR="00113B4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Bilgisayar </w:t>
            </w:r>
            <w:proofErr w:type="spellStart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Prog</w:t>
            </w:r>
            <w:proofErr w:type="spellEnd"/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. Giriş</w:t>
            </w:r>
          </w:p>
          <w:p w14:paraId="7FC02754" w14:textId="5E394E11" w:rsidR="00EE2D21" w:rsidRPr="00CA2254" w:rsidRDefault="00EE2D21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İ1-i2-i3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09B1B50F" w14:textId="6AA7559D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017BB787" w14:textId="7B960B41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29C88AB" w14:textId="77777777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>ZORUNLU SEÇMELİ</w:t>
            </w:r>
          </w:p>
          <w:p w14:paraId="023C5691" w14:textId="0A33CDA8" w:rsidR="00113B44" w:rsidRPr="00CA2254" w:rsidRDefault="00113B44" w:rsidP="00113B44">
            <w:pPr>
              <w:widowControl/>
              <w:jc w:val="center"/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</w:pPr>
            <w:r w:rsidRPr="00CA2254">
              <w:rPr>
                <w:rFonts w:ascii="Charter Roman" w:hAnsi="Charter Roman"/>
                <w:b/>
                <w:bCs/>
                <w:sz w:val="18"/>
                <w:szCs w:val="18"/>
                <w:lang w:val="tr-TR"/>
              </w:rPr>
              <w:t xml:space="preserve">(Tez) </w:t>
            </w:r>
          </w:p>
        </w:tc>
      </w:tr>
    </w:tbl>
    <w:p w14:paraId="08CEFC77" w14:textId="77777777" w:rsidR="00930A0C" w:rsidRPr="00CA2254" w:rsidRDefault="00930A0C">
      <w:pPr>
        <w:rPr>
          <w:rFonts w:ascii="Charter Roman" w:hAnsi="Charter Roman"/>
          <w:b/>
          <w:sz w:val="18"/>
          <w:szCs w:val="18"/>
          <w:lang w:val="tr-TR"/>
        </w:rPr>
      </w:pPr>
      <w:r w:rsidRPr="00CA2254">
        <w:rPr>
          <w:rFonts w:ascii="Charter Roman" w:hAnsi="Charter Roman"/>
          <w:b/>
          <w:sz w:val="18"/>
          <w:szCs w:val="18"/>
          <w:lang w:val="tr-TR"/>
        </w:rPr>
        <w:t xml:space="preserve">   </w:t>
      </w:r>
    </w:p>
    <w:p w14:paraId="07B81516" w14:textId="77777777" w:rsidR="00930A0C" w:rsidRPr="00CA2254" w:rsidRDefault="00930A0C">
      <w:pPr>
        <w:rPr>
          <w:rFonts w:ascii="Charter Roman" w:hAnsi="Charter Roman"/>
          <w:b/>
          <w:sz w:val="18"/>
          <w:szCs w:val="18"/>
          <w:lang w:val="tr-TR"/>
        </w:rPr>
      </w:pPr>
    </w:p>
    <w:sectPr w:rsidR="00930A0C" w:rsidRPr="00CA2254">
      <w:pgSz w:w="11906" w:h="16838"/>
      <w:pgMar w:top="284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harter Roman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E"/>
    <w:rsid w:val="000008D3"/>
    <w:rsid w:val="00002C24"/>
    <w:rsid w:val="00002D8E"/>
    <w:rsid w:val="00007068"/>
    <w:rsid w:val="00014B68"/>
    <w:rsid w:val="00021958"/>
    <w:rsid w:val="000301FB"/>
    <w:rsid w:val="00032F31"/>
    <w:rsid w:val="00036E1D"/>
    <w:rsid w:val="000417E0"/>
    <w:rsid w:val="000427F1"/>
    <w:rsid w:val="00056E9A"/>
    <w:rsid w:val="00060115"/>
    <w:rsid w:val="00080B11"/>
    <w:rsid w:val="00080FF9"/>
    <w:rsid w:val="0008329A"/>
    <w:rsid w:val="000845F9"/>
    <w:rsid w:val="00084D28"/>
    <w:rsid w:val="000A1E3F"/>
    <w:rsid w:val="000A3229"/>
    <w:rsid w:val="000A61B8"/>
    <w:rsid w:val="000A78A5"/>
    <w:rsid w:val="000B0700"/>
    <w:rsid w:val="000D1666"/>
    <w:rsid w:val="000D1C53"/>
    <w:rsid w:val="000D7CD8"/>
    <w:rsid w:val="000E267B"/>
    <w:rsid w:val="000E2E22"/>
    <w:rsid w:val="000E3C61"/>
    <w:rsid w:val="000E4305"/>
    <w:rsid w:val="000E5584"/>
    <w:rsid w:val="0010557C"/>
    <w:rsid w:val="001078EC"/>
    <w:rsid w:val="00113B44"/>
    <w:rsid w:val="00120FA2"/>
    <w:rsid w:val="00126A97"/>
    <w:rsid w:val="001270F4"/>
    <w:rsid w:val="00131F65"/>
    <w:rsid w:val="0014080C"/>
    <w:rsid w:val="001432B3"/>
    <w:rsid w:val="00143E14"/>
    <w:rsid w:val="001611BD"/>
    <w:rsid w:val="00161359"/>
    <w:rsid w:val="001666AC"/>
    <w:rsid w:val="0016752F"/>
    <w:rsid w:val="00170AAE"/>
    <w:rsid w:val="001906B7"/>
    <w:rsid w:val="001914FA"/>
    <w:rsid w:val="001A07B6"/>
    <w:rsid w:val="001A0C03"/>
    <w:rsid w:val="001A7C74"/>
    <w:rsid w:val="001C53F6"/>
    <w:rsid w:val="001D5002"/>
    <w:rsid w:val="001F7C05"/>
    <w:rsid w:val="002118DF"/>
    <w:rsid w:val="00212A54"/>
    <w:rsid w:val="00212B11"/>
    <w:rsid w:val="002205AC"/>
    <w:rsid w:val="002276D0"/>
    <w:rsid w:val="00241514"/>
    <w:rsid w:val="00255B40"/>
    <w:rsid w:val="00257CFE"/>
    <w:rsid w:val="00271959"/>
    <w:rsid w:val="002874C6"/>
    <w:rsid w:val="00295426"/>
    <w:rsid w:val="002A3FB5"/>
    <w:rsid w:val="002A6CBB"/>
    <w:rsid w:val="002B045E"/>
    <w:rsid w:val="002B57F8"/>
    <w:rsid w:val="002B608E"/>
    <w:rsid w:val="002C111C"/>
    <w:rsid w:val="002D1830"/>
    <w:rsid w:val="002D6917"/>
    <w:rsid w:val="002E721C"/>
    <w:rsid w:val="002F12FC"/>
    <w:rsid w:val="002F2C32"/>
    <w:rsid w:val="002F3DCD"/>
    <w:rsid w:val="00301F59"/>
    <w:rsid w:val="00310B40"/>
    <w:rsid w:val="00321345"/>
    <w:rsid w:val="003269A3"/>
    <w:rsid w:val="00330E3A"/>
    <w:rsid w:val="00331F9C"/>
    <w:rsid w:val="0033483A"/>
    <w:rsid w:val="00335807"/>
    <w:rsid w:val="00350D2B"/>
    <w:rsid w:val="00373B77"/>
    <w:rsid w:val="00373E62"/>
    <w:rsid w:val="0038390F"/>
    <w:rsid w:val="00383AC8"/>
    <w:rsid w:val="00383C6C"/>
    <w:rsid w:val="00392778"/>
    <w:rsid w:val="00397BF3"/>
    <w:rsid w:val="003A533A"/>
    <w:rsid w:val="003B6A61"/>
    <w:rsid w:val="003C05CD"/>
    <w:rsid w:val="003D26AB"/>
    <w:rsid w:val="003D5985"/>
    <w:rsid w:val="003D5E17"/>
    <w:rsid w:val="003E15E5"/>
    <w:rsid w:val="003F0001"/>
    <w:rsid w:val="003F2A44"/>
    <w:rsid w:val="003F55D4"/>
    <w:rsid w:val="004041D6"/>
    <w:rsid w:val="00417055"/>
    <w:rsid w:val="004218E4"/>
    <w:rsid w:val="00423370"/>
    <w:rsid w:val="004243BA"/>
    <w:rsid w:val="00424485"/>
    <w:rsid w:val="00432992"/>
    <w:rsid w:val="00435E86"/>
    <w:rsid w:val="004617F3"/>
    <w:rsid w:val="00461EF8"/>
    <w:rsid w:val="004645D7"/>
    <w:rsid w:val="00465AF6"/>
    <w:rsid w:val="00466048"/>
    <w:rsid w:val="00467B68"/>
    <w:rsid w:val="004743F0"/>
    <w:rsid w:val="00481356"/>
    <w:rsid w:val="00481932"/>
    <w:rsid w:val="004845D9"/>
    <w:rsid w:val="00485479"/>
    <w:rsid w:val="004904D6"/>
    <w:rsid w:val="0049529D"/>
    <w:rsid w:val="004A046E"/>
    <w:rsid w:val="004A4111"/>
    <w:rsid w:val="004A527F"/>
    <w:rsid w:val="004A7400"/>
    <w:rsid w:val="004B2128"/>
    <w:rsid w:val="004C356D"/>
    <w:rsid w:val="004C6ECF"/>
    <w:rsid w:val="004D5C82"/>
    <w:rsid w:val="004D7F03"/>
    <w:rsid w:val="0050040F"/>
    <w:rsid w:val="00503FD3"/>
    <w:rsid w:val="00506215"/>
    <w:rsid w:val="00511F15"/>
    <w:rsid w:val="00514BF6"/>
    <w:rsid w:val="005178FB"/>
    <w:rsid w:val="00521CA1"/>
    <w:rsid w:val="005265D5"/>
    <w:rsid w:val="005324E2"/>
    <w:rsid w:val="005417D5"/>
    <w:rsid w:val="005444C2"/>
    <w:rsid w:val="00545BFE"/>
    <w:rsid w:val="00550469"/>
    <w:rsid w:val="00550618"/>
    <w:rsid w:val="005757CC"/>
    <w:rsid w:val="00582782"/>
    <w:rsid w:val="005B0509"/>
    <w:rsid w:val="005C3F2C"/>
    <w:rsid w:val="005D4FC8"/>
    <w:rsid w:val="005E14AB"/>
    <w:rsid w:val="0060022B"/>
    <w:rsid w:val="0060176C"/>
    <w:rsid w:val="006038BE"/>
    <w:rsid w:val="00613C8C"/>
    <w:rsid w:val="00623B91"/>
    <w:rsid w:val="00624A89"/>
    <w:rsid w:val="0062649D"/>
    <w:rsid w:val="0063228F"/>
    <w:rsid w:val="00633340"/>
    <w:rsid w:val="00635C65"/>
    <w:rsid w:val="0065642F"/>
    <w:rsid w:val="00656BF3"/>
    <w:rsid w:val="0066026E"/>
    <w:rsid w:val="00665243"/>
    <w:rsid w:val="00670E06"/>
    <w:rsid w:val="006717A6"/>
    <w:rsid w:val="00672125"/>
    <w:rsid w:val="00686365"/>
    <w:rsid w:val="00686E7E"/>
    <w:rsid w:val="006B73DE"/>
    <w:rsid w:val="006C0D01"/>
    <w:rsid w:val="006C3F26"/>
    <w:rsid w:val="006C6FE0"/>
    <w:rsid w:val="006E1E6A"/>
    <w:rsid w:val="006F2686"/>
    <w:rsid w:val="006F4B6A"/>
    <w:rsid w:val="006F6DAD"/>
    <w:rsid w:val="00701184"/>
    <w:rsid w:val="007023FC"/>
    <w:rsid w:val="00704B1A"/>
    <w:rsid w:val="007128CA"/>
    <w:rsid w:val="00714946"/>
    <w:rsid w:val="00721D5B"/>
    <w:rsid w:val="00724D61"/>
    <w:rsid w:val="00732DA5"/>
    <w:rsid w:val="007433D3"/>
    <w:rsid w:val="0075060C"/>
    <w:rsid w:val="00764830"/>
    <w:rsid w:val="00772430"/>
    <w:rsid w:val="00775FFD"/>
    <w:rsid w:val="00777FAC"/>
    <w:rsid w:val="00782CA4"/>
    <w:rsid w:val="00785422"/>
    <w:rsid w:val="00786A47"/>
    <w:rsid w:val="007A1FF4"/>
    <w:rsid w:val="007A2685"/>
    <w:rsid w:val="007A4836"/>
    <w:rsid w:val="007B092D"/>
    <w:rsid w:val="007B3BBC"/>
    <w:rsid w:val="007B400B"/>
    <w:rsid w:val="007B6755"/>
    <w:rsid w:val="007B68D9"/>
    <w:rsid w:val="007C39A5"/>
    <w:rsid w:val="007C3CD2"/>
    <w:rsid w:val="007D0001"/>
    <w:rsid w:val="007D15F6"/>
    <w:rsid w:val="007D2328"/>
    <w:rsid w:val="007D645D"/>
    <w:rsid w:val="007E397C"/>
    <w:rsid w:val="007E425D"/>
    <w:rsid w:val="007E7A69"/>
    <w:rsid w:val="007F0CFA"/>
    <w:rsid w:val="00820053"/>
    <w:rsid w:val="00824D85"/>
    <w:rsid w:val="0082632B"/>
    <w:rsid w:val="00826726"/>
    <w:rsid w:val="00830E21"/>
    <w:rsid w:val="0085281C"/>
    <w:rsid w:val="00856BF6"/>
    <w:rsid w:val="00874BD0"/>
    <w:rsid w:val="008770E6"/>
    <w:rsid w:val="00881C05"/>
    <w:rsid w:val="008930AA"/>
    <w:rsid w:val="008A2176"/>
    <w:rsid w:val="008B0906"/>
    <w:rsid w:val="008B30DF"/>
    <w:rsid w:val="008C3CA8"/>
    <w:rsid w:val="008D2C67"/>
    <w:rsid w:val="008D6819"/>
    <w:rsid w:val="008E5239"/>
    <w:rsid w:val="008E77B2"/>
    <w:rsid w:val="008F3506"/>
    <w:rsid w:val="008F4634"/>
    <w:rsid w:val="008F5D86"/>
    <w:rsid w:val="008F6C6B"/>
    <w:rsid w:val="008F7542"/>
    <w:rsid w:val="009137B3"/>
    <w:rsid w:val="00913BA7"/>
    <w:rsid w:val="00913FF2"/>
    <w:rsid w:val="0091611A"/>
    <w:rsid w:val="009207A7"/>
    <w:rsid w:val="00921281"/>
    <w:rsid w:val="00923C4D"/>
    <w:rsid w:val="00930A0C"/>
    <w:rsid w:val="00932CAF"/>
    <w:rsid w:val="00933B26"/>
    <w:rsid w:val="0093563D"/>
    <w:rsid w:val="009371A5"/>
    <w:rsid w:val="0096624C"/>
    <w:rsid w:val="00971902"/>
    <w:rsid w:val="0098067E"/>
    <w:rsid w:val="00983FE6"/>
    <w:rsid w:val="0099253B"/>
    <w:rsid w:val="00992ACD"/>
    <w:rsid w:val="00997A0C"/>
    <w:rsid w:val="009A3D3A"/>
    <w:rsid w:val="009B2DE9"/>
    <w:rsid w:val="009E5899"/>
    <w:rsid w:val="009E6812"/>
    <w:rsid w:val="009F01BD"/>
    <w:rsid w:val="009F28C1"/>
    <w:rsid w:val="009F4C43"/>
    <w:rsid w:val="00A06912"/>
    <w:rsid w:val="00A07B57"/>
    <w:rsid w:val="00A240A0"/>
    <w:rsid w:val="00A301D4"/>
    <w:rsid w:val="00A31333"/>
    <w:rsid w:val="00A358E5"/>
    <w:rsid w:val="00A441B4"/>
    <w:rsid w:val="00A546E0"/>
    <w:rsid w:val="00A56A4A"/>
    <w:rsid w:val="00A615FE"/>
    <w:rsid w:val="00A63025"/>
    <w:rsid w:val="00A709D4"/>
    <w:rsid w:val="00A709D8"/>
    <w:rsid w:val="00A837BB"/>
    <w:rsid w:val="00AA7B5A"/>
    <w:rsid w:val="00AB5B7E"/>
    <w:rsid w:val="00AB63F3"/>
    <w:rsid w:val="00AB6D40"/>
    <w:rsid w:val="00AC042B"/>
    <w:rsid w:val="00AC250E"/>
    <w:rsid w:val="00AC6EF1"/>
    <w:rsid w:val="00AC758F"/>
    <w:rsid w:val="00AE20F9"/>
    <w:rsid w:val="00AE2A80"/>
    <w:rsid w:val="00AE4905"/>
    <w:rsid w:val="00AE653B"/>
    <w:rsid w:val="00AF35B2"/>
    <w:rsid w:val="00B04557"/>
    <w:rsid w:val="00B06DA0"/>
    <w:rsid w:val="00B134AD"/>
    <w:rsid w:val="00B2745B"/>
    <w:rsid w:val="00B319CA"/>
    <w:rsid w:val="00B36D59"/>
    <w:rsid w:val="00B40A37"/>
    <w:rsid w:val="00B42776"/>
    <w:rsid w:val="00B6094D"/>
    <w:rsid w:val="00B6504C"/>
    <w:rsid w:val="00B67A79"/>
    <w:rsid w:val="00B70D43"/>
    <w:rsid w:val="00B71718"/>
    <w:rsid w:val="00B74885"/>
    <w:rsid w:val="00B8076C"/>
    <w:rsid w:val="00BA077A"/>
    <w:rsid w:val="00BA7DA3"/>
    <w:rsid w:val="00BA7E31"/>
    <w:rsid w:val="00BB4FF8"/>
    <w:rsid w:val="00BB66C5"/>
    <w:rsid w:val="00BC060C"/>
    <w:rsid w:val="00BC2E42"/>
    <w:rsid w:val="00BD7C9A"/>
    <w:rsid w:val="00BE22D2"/>
    <w:rsid w:val="00BE23A9"/>
    <w:rsid w:val="00BF67CE"/>
    <w:rsid w:val="00C05A7F"/>
    <w:rsid w:val="00C102F5"/>
    <w:rsid w:val="00C110A7"/>
    <w:rsid w:val="00C14257"/>
    <w:rsid w:val="00C16FAE"/>
    <w:rsid w:val="00C17012"/>
    <w:rsid w:val="00C17484"/>
    <w:rsid w:val="00C24155"/>
    <w:rsid w:val="00C25E01"/>
    <w:rsid w:val="00C33126"/>
    <w:rsid w:val="00C45782"/>
    <w:rsid w:val="00C460E6"/>
    <w:rsid w:val="00C50582"/>
    <w:rsid w:val="00C50FDC"/>
    <w:rsid w:val="00C544AB"/>
    <w:rsid w:val="00C65DEB"/>
    <w:rsid w:val="00C9205D"/>
    <w:rsid w:val="00C922F9"/>
    <w:rsid w:val="00C93DC5"/>
    <w:rsid w:val="00CA2254"/>
    <w:rsid w:val="00CB4A6F"/>
    <w:rsid w:val="00CB5FC2"/>
    <w:rsid w:val="00CC7269"/>
    <w:rsid w:val="00CD2825"/>
    <w:rsid w:val="00CE018E"/>
    <w:rsid w:val="00CF5BC6"/>
    <w:rsid w:val="00D059B3"/>
    <w:rsid w:val="00D06BFC"/>
    <w:rsid w:val="00D1035A"/>
    <w:rsid w:val="00D13525"/>
    <w:rsid w:val="00D33002"/>
    <w:rsid w:val="00D34232"/>
    <w:rsid w:val="00D36C0E"/>
    <w:rsid w:val="00D36DB1"/>
    <w:rsid w:val="00D37F8C"/>
    <w:rsid w:val="00D419BD"/>
    <w:rsid w:val="00D54F51"/>
    <w:rsid w:val="00D55731"/>
    <w:rsid w:val="00D5746F"/>
    <w:rsid w:val="00D57938"/>
    <w:rsid w:val="00D605AB"/>
    <w:rsid w:val="00D63F4E"/>
    <w:rsid w:val="00D84BE1"/>
    <w:rsid w:val="00D9463B"/>
    <w:rsid w:val="00D973ED"/>
    <w:rsid w:val="00DA6F52"/>
    <w:rsid w:val="00DB4BE9"/>
    <w:rsid w:val="00DB5D20"/>
    <w:rsid w:val="00DC0397"/>
    <w:rsid w:val="00DC4454"/>
    <w:rsid w:val="00DD4251"/>
    <w:rsid w:val="00DD5456"/>
    <w:rsid w:val="00DD6476"/>
    <w:rsid w:val="00DE1DF0"/>
    <w:rsid w:val="00DE2D61"/>
    <w:rsid w:val="00DE49E0"/>
    <w:rsid w:val="00DF1896"/>
    <w:rsid w:val="00DF46B1"/>
    <w:rsid w:val="00DF7D4E"/>
    <w:rsid w:val="00E028FB"/>
    <w:rsid w:val="00E03889"/>
    <w:rsid w:val="00E05B21"/>
    <w:rsid w:val="00E118CA"/>
    <w:rsid w:val="00E14D4A"/>
    <w:rsid w:val="00E2559B"/>
    <w:rsid w:val="00E27581"/>
    <w:rsid w:val="00E3276B"/>
    <w:rsid w:val="00E40B3C"/>
    <w:rsid w:val="00E41A10"/>
    <w:rsid w:val="00E544E7"/>
    <w:rsid w:val="00E6110D"/>
    <w:rsid w:val="00E67DEB"/>
    <w:rsid w:val="00E7122E"/>
    <w:rsid w:val="00E83F47"/>
    <w:rsid w:val="00E940B9"/>
    <w:rsid w:val="00E96437"/>
    <w:rsid w:val="00EA39F8"/>
    <w:rsid w:val="00EB32F0"/>
    <w:rsid w:val="00EB33A0"/>
    <w:rsid w:val="00EC3E38"/>
    <w:rsid w:val="00EC4D11"/>
    <w:rsid w:val="00EC51AD"/>
    <w:rsid w:val="00EC55FF"/>
    <w:rsid w:val="00EE2C32"/>
    <w:rsid w:val="00EE2D21"/>
    <w:rsid w:val="00EE69C9"/>
    <w:rsid w:val="00F06C2B"/>
    <w:rsid w:val="00F141AC"/>
    <w:rsid w:val="00F15D5C"/>
    <w:rsid w:val="00F21208"/>
    <w:rsid w:val="00F24605"/>
    <w:rsid w:val="00F41170"/>
    <w:rsid w:val="00F44A7E"/>
    <w:rsid w:val="00F548E6"/>
    <w:rsid w:val="00F718B2"/>
    <w:rsid w:val="00F77B50"/>
    <w:rsid w:val="00F87916"/>
    <w:rsid w:val="00FA3795"/>
    <w:rsid w:val="00FC1D79"/>
    <w:rsid w:val="00FC6F46"/>
    <w:rsid w:val="00FD3134"/>
    <w:rsid w:val="00FD681E"/>
    <w:rsid w:val="00FD6D4A"/>
    <w:rsid w:val="00FE0184"/>
    <w:rsid w:val="00FE689A"/>
    <w:rsid w:val="00FF308C"/>
    <w:rsid w:val="040C77AE"/>
    <w:rsid w:val="08A66BF8"/>
    <w:rsid w:val="0CDE3044"/>
    <w:rsid w:val="0EF7669C"/>
    <w:rsid w:val="14654BB6"/>
    <w:rsid w:val="14716920"/>
    <w:rsid w:val="173A3BEE"/>
    <w:rsid w:val="1C543106"/>
    <w:rsid w:val="221B6E71"/>
    <w:rsid w:val="293A46B3"/>
    <w:rsid w:val="2ABD5054"/>
    <w:rsid w:val="2AF54989"/>
    <w:rsid w:val="30626CBD"/>
    <w:rsid w:val="32506E1A"/>
    <w:rsid w:val="353A1D60"/>
    <w:rsid w:val="4294467A"/>
    <w:rsid w:val="43637554"/>
    <w:rsid w:val="4506737C"/>
    <w:rsid w:val="550C4D95"/>
    <w:rsid w:val="57D02376"/>
    <w:rsid w:val="5FBE7FB4"/>
    <w:rsid w:val="63C62EBC"/>
    <w:rsid w:val="69A11285"/>
    <w:rsid w:val="6A760845"/>
    <w:rsid w:val="7020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363E64"/>
  <w15:chartTrackingRefBased/>
  <w15:docId w15:val="{8B0B75CF-FF07-CF40-A104-E858AE8C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n-AU" w:eastAsia="tr-TR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rFonts w:ascii="Arial" w:hAnsi="Arial" w:cs="Arial"/>
      <w:b/>
      <w:bCs/>
      <w:sz w:val="16"/>
      <w:szCs w:val="16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AU"/>
    </w:rPr>
  </w:style>
  <w:style w:type="paragraph" w:styleId="BodyText">
    <w:name w:val="Body Text"/>
    <w:basedOn w:val="Normal"/>
    <w:pPr>
      <w:widowControl/>
    </w:pPr>
    <w:rPr>
      <w:b/>
      <w:bCs/>
      <w:sz w:val="16"/>
      <w:szCs w:val="16"/>
      <w:lang w:val="tr-TR"/>
    </w:r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36"/>
        <w:tab w:val="right" w:pos="9072"/>
      </w:tabs>
      <w:autoSpaceDE/>
      <w:autoSpaceDN/>
    </w:pPr>
    <w:rPr>
      <w:rFonts w:ascii="Arial" w:hAnsi="Arial"/>
      <w:sz w:val="22"/>
      <w:lang w:val="tr-TR"/>
    </w:rPr>
  </w:style>
  <w:style w:type="character" w:customStyle="1" w:styleId="HeaderChar">
    <w:name w:val="Header Char"/>
    <w:link w:val="Header"/>
    <w:uiPriority w:val="99"/>
    <w:rPr>
      <w:rFonts w:ascii="Arial" w:hAnsi="Arial"/>
      <w:sz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ESKİŞEHİR OSMANGAZİ ÜNİVERSİTESİ FEN EDEBİYAT FAKÜLTESİ</vt:lpstr>
    </vt:vector>
  </TitlesOfParts>
  <Company>OGU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 FEN EDEBİYAT FAKÜLTESİ</dc:title>
  <dc:subject/>
  <dc:creator>Gulten Tamsu</dc:creator>
  <cp:keywords/>
  <cp:lastModifiedBy>SEVGİ ABDALLA</cp:lastModifiedBy>
  <cp:revision>6</cp:revision>
  <cp:lastPrinted>2021-10-19T09:04:00Z</cp:lastPrinted>
  <dcterms:created xsi:type="dcterms:W3CDTF">2025-10-31T07:21:00Z</dcterms:created>
  <dcterms:modified xsi:type="dcterms:W3CDTF">2025-10-31T07:29:00Z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730E56B8F4AA4A4A85E80CBCB8B6B788_12</vt:lpwstr>
  </property>
</Properties>
</file>